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50" w:rsidRDefault="002F1DBD" w:rsidP="002F1DBD">
      <w:pPr>
        <w:rPr>
          <w:rFonts w:ascii="Arial" w:hAnsi="Arial" w:cs="Arial"/>
          <w:b/>
          <w:sz w:val="40"/>
          <w:szCs w:val="40"/>
        </w:rPr>
      </w:pPr>
      <w:r w:rsidRPr="002F1DBD">
        <w:rPr>
          <w:rFonts w:ascii="Arial" w:hAnsi="Arial" w:cs="Arial"/>
          <w:b/>
          <w:sz w:val="40"/>
          <w:szCs w:val="40"/>
        </w:rPr>
        <w:t>Pressegespräch  Plattform 25 vom 11.10.2013</w:t>
      </w:r>
    </w:p>
    <w:p w:rsidR="00A411A7" w:rsidRDefault="00A411A7" w:rsidP="002F1DBD">
      <w:pPr>
        <w:rPr>
          <w:rFonts w:ascii="Arial" w:hAnsi="Arial" w:cs="Arial"/>
          <w:b/>
          <w:sz w:val="32"/>
          <w:szCs w:val="32"/>
        </w:rPr>
      </w:pPr>
    </w:p>
    <w:p w:rsidR="002F1DBD" w:rsidRPr="002F1DBD" w:rsidRDefault="002F1DBD" w:rsidP="002F1DBD">
      <w:pPr>
        <w:rPr>
          <w:rFonts w:ascii="Arial" w:hAnsi="Arial" w:cs="Arial"/>
          <w:b/>
          <w:sz w:val="32"/>
          <w:szCs w:val="32"/>
        </w:rPr>
      </w:pPr>
      <w:r w:rsidRPr="002F1DBD">
        <w:rPr>
          <w:rFonts w:ascii="Arial" w:hAnsi="Arial" w:cs="Arial"/>
          <w:b/>
          <w:sz w:val="32"/>
          <w:szCs w:val="32"/>
        </w:rPr>
        <w:t>Liste der Kürzungen und Streichungen</w:t>
      </w:r>
    </w:p>
    <w:p w:rsidR="002F1DBD" w:rsidRDefault="002F1DBD" w:rsidP="002F1DBD">
      <w:pPr>
        <w:rPr>
          <w:rFonts w:ascii="Arial" w:hAnsi="Arial" w:cs="Arial"/>
          <w:b/>
          <w:sz w:val="28"/>
          <w:szCs w:val="28"/>
        </w:rPr>
      </w:pPr>
    </w:p>
    <w:p w:rsidR="002F1DBD" w:rsidRPr="00BD7584" w:rsidRDefault="002F1DBD" w:rsidP="002F1DBD">
      <w:pPr>
        <w:rPr>
          <w:rFonts w:ascii="Arial" w:hAnsi="Arial" w:cs="Arial"/>
        </w:rPr>
      </w:pPr>
      <w:r w:rsidRPr="00BD7584">
        <w:rPr>
          <w:rFonts w:ascii="Arial" w:hAnsi="Arial" w:cs="Arial"/>
        </w:rPr>
        <w:t>Die folgende Liste erhebt keinen Anspruch auf Vollständigkeit!</w:t>
      </w:r>
    </w:p>
    <w:p w:rsidR="002F1DBD" w:rsidRPr="00BD7584" w:rsidRDefault="002F1DBD" w:rsidP="002F1DBD">
      <w:pPr>
        <w:rPr>
          <w:rFonts w:ascii="Arial" w:hAnsi="Arial" w:cs="Arial"/>
        </w:rPr>
      </w:pPr>
    </w:p>
    <w:p w:rsidR="002F1DBD" w:rsidRDefault="002F1DBD" w:rsidP="002F1DBD">
      <w:pPr>
        <w:rPr>
          <w:rFonts w:ascii="Arial" w:hAnsi="Arial" w:cs="Arial"/>
          <w:b/>
          <w:sz w:val="24"/>
          <w:szCs w:val="24"/>
        </w:rPr>
      </w:pPr>
      <w:r>
        <w:rPr>
          <w:rFonts w:ascii="Arial" w:hAnsi="Arial" w:cs="Arial"/>
          <w:b/>
          <w:sz w:val="24"/>
          <w:szCs w:val="24"/>
        </w:rPr>
        <w:t>Bereich Behindertenhilfe</w:t>
      </w:r>
    </w:p>
    <w:p w:rsidR="00331E97" w:rsidRPr="00BD7584" w:rsidRDefault="00331E97" w:rsidP="002F1DBD">
      <w:pPr>
        <w:rPr>
          <w:rFonts w:ascii="Arial" w:hAnsi="Arial" w:cs="Arial"/>
          <w:b/>
          <w:sz w:val="20"/>
          <w:szCs w:val="20"/>
        </w:rPr>
      </w:pPr>
    </w:p>
    <w:p w:rsidR="00331E97" w:rsidRPr="007833A7" w:rsidRDefault="00331E97" w:rsidP="007833A7">
      <w:pPr>
        <w:pStyle w:val="Listenabsatz"/>
        <w:numPr>
          <w:ilvl w:val="0"/>
          <w:numId w:val="1"/>
        </w:numPr>
        <w:rPr>
          <w:rFonts w:ascii="Arial" w:hAnsi="Arial" w:cs="Arial"/>
          <w:sz w:val="20"/>
          <w:szCs w:val="20"/>
        </w:rPr>
      </w:pPr>
      <w:r w:rsidRPr="00BD7584">
        <w:rPr>
          <w:rFonts w:ascii="Arial" w:hAnsi="Arial" w:cs="Arial"/>
          <w:sz w:val="20"/>
          <w:szCs w:val="20"/>
        </w:rPr>
        <w:t>Massive Kürzungen beim Stundenausmaß für Wohnassistenz, Freizeitassistenz und Familienentlastungsdienst – Folgen: drastische Verschlechterung der Lebensqualität von Menschen mit Behinderung und deren Angehörigen</w:t>
      </w:r>
    </w:p>
    <w:p w:rsidR="00331E97" w:rsidRPr="007833A7" w:rsidRDefault="00331E97" w:rsidP="007833A7">
      <w:pPr>
        <w:pStyle w:val="Listenabsatz"/>
        <w:numPr>
          <w:ilvl w:val="0"/>
          <w:numId w:val="1"/>
        </w:numPr>
        <w:rPr>
          <w:rFonts w:ascii="Arial" w:hAnsi="Arial" w:cs="Arial"/>
          <w:sz w:val="20"/>
          <w:szCs w:val="20"/>
        </w:rPr>
      </w:pPr>
      <w:r w:rsidRPr="00BD7584">
        <w:rPr>
          <w:rFonts w:ascii="Arial" w:hAnsi="Arial" w:cs="Arial"/>
          <w:sz w:val="20"/>
          <w:szCs w:val="20"/>
        </w:rPr>
        <w:t xml:space="preserve">Verschlechterung der Betreuungsschlüssel in stationären Einrichtungen: Kürzungen im Ausmaß von 8 bis 30 % reduzieren die Betreuungsqualität und erhöhen die Arbeitsbelastung der </w:t>
      </w:r>
      <w:proofErr w:type="spellStart"/>
      <w:r w:rsidRPr="00BD7584">
        <w:rPr>
          <w:rFonts w:ascii="Arial" w:hAnsi="Arial" w:cs="Arial"/>
          <w:sz w:val="20"/>
          <w:szCs w:val="20"/>
        </w:rPr>
        <w:t>BetreuerInnen</w:t>
      </w:r>
      <w:proofErr w:type="spellEnd"/>
      <w:r w:rsidRPr="00BD7584">
        <w:rPr>
          <w:rFonts w:ascii="Arial" w:hAnsi="Arial" w:cs="Arial"/>
          <w:sz w:val="20"/>
          <w:szCs w:val="20"/>
        </w:rPr>
        <w:t xml:space="preserve"> dramatisch.</w:t>
      </w:r>
    </w:p>
    <w:p w:rsidR="00AF30DE" w:rsidRPr="007833A7" w:rsidRDefault="00AF30DE" w:rsidP="007833A7">
      <w:pPr>
        <w:pStyle w:val="Listenabsatz"/>
        <w:numPr>
          <w:ilvl w:val="0"/>
          <w:numId w:val="1"/>
        </w:numPr>
        <w:rPr>
          <w:rFonts w:ascii="Arial" w:hAnsi="Arial" w:cs="Arial"/>
          <w:sz w:val="20"/>
          <w:szCs w:val="20"/>
        </w:rPr>
      </w:pPr>
      <w:r w:rsidRPr="00BD7584">
        <w:rPr>
          <w:rFonts w:ascii="Arial" w:hAnsi="Arial" w:cs="Arial"/>
          <w:sz w:val="20"/>
          <w:szCs w:val="20"/>
        </w:rPr>
        <w:t>Reduktion der</w:t>
      </w:r>
      <w:r w:rsidR="00331E97" w:rsidRPr="00BD7584">
        <w:rPr>
          <w:rFonts w:ascii="Arial" w:hAnsi="Arial" w:cs="Arial"/>
          <w:sz w:val="20"/>
          <w:szCs w:val="20"/>
        </w:rPr>
        <w:t xml:space="preserve"> sogenannten „mittelbaren Zeiten“ für Vor- und Nachbereitung, Teamsitzungen, Supervisionen und Fortbildungen</w:t>
      </w:r>
      <w:r w:rsidRPr="00BD7584">
        <w:rPr>
          <w:rFonts w:ascii="Arial" w:hAnsi="Arial" w:cs="Arial"/>
          <w:sz w:val="20"/>
          <w:szCs w:val="20"/>
        </w:rPr>
        <w:t xml:space="preserve"> in den mobilen Diensten auf teilweise </w:t>
      </w:r>
      <w:r w:rsidR="00331E97" w:rsidRPr="00BD7584">
        <w:rPr>
          <w:rFonts w:ascii="Arial" w:hAnsi="Arial" w:cs="Arial"/>
          <w:sz w:val="20"/>
          <w:szCs w:val="20"/>
        </w:rPr>
        <w:t>weniger als die Hälfte d</w:t>
      </w:r>
      <w:r w:rsidRPr="00BD7584">
        <w:rPr>
          <w:rFonts w:ascii="Arial" w:hAnsi="Arial" w:cs="Arial"/>
          <w:sz w:val="20"/>
          <w:szCs w:val="20"/>
        </w:rPr>
        <w:t>es bisherigen Ausmaßes</w:t>
      </w:r>
      <w:r w:rsidR="00331E97" w:rsidRPr="00BD7584">
        <w:rPr>
          <w:rFonts w:ascii="Arial" w:hAnsi="Arial" w:cs="Arial"/>
          <w:sz w:val="20"/>
          <w:szCs w:val="20"/>
        </w:rPr>
        <w:t xml:space="preserve"> – Folge: </w:t>
      </w:r>
      <w:r w:rsidRPr="00BD7584">
        <w:rPr>
          <w:rFonts w:ascii="Arial" w:hAnsi="Arial" w:cs="Arial"/>
          <w:sz w:val="20"/>
          <w:szCs w:val="20"/>
        </w:rPr>
        <w:t>drastische Verschlechterung der Arbeitsbedingungen der Beschäftigten und der Betreuungsqualität</w:t>
      </w:r>
    </w:p>
    <w:p w:rsidR="00AF30DE" w:rsidRPr="007833A7" w:rsidRDefault="00AF30DE" w:rsidP="007833A7">
      <w:pPr>
        <w:pStyle w:val="Listenabsatz"/>
        <w:numPr>
          <w:ilvl w:val="0"/>
          <w:numId w:val="1"/>
        </w:numPr>
        <w:rPr>
          <w:rFonts w:ascii="Arial" w:hAnsi="Arial" w:cs="Arial"/>
          <w:sz w:val="20"/>
          <w:szCs w:val="20"/>
        </w:rPr>
      </w:pPr>
      <w:r w:rsidRPr="00BD7584">
        <w:rPr>
          <w:rFonts w:ascii="Arial" w:hAnsi="Arial" w:cs="Arial"/>
          <w:sz w:val="20"/>
          <w:szCs w:val="20"/>
        </w:rPr>
        <w:t>Ersatzlose Streichung der Entwicklungsförderung für schulpflichtige Kinder und Jugendliche mit Behinderung: Gefährdung der Zukunftschancen der Betroffenen, mit Entwicklungsförderung haben viele Jugendliche einen Schulabschluss geschafft, den sie ohne Förderung nicht erreicht hätten.</w:t>
      </w:r>
    </w:p>
    <w:p w:rsidR="00AF30DE" w:rsidRPr="007833A7" w:rsidRDefault="00AF30DE" w:rsidP="007833A7">
      <w:pPr>
        <w:pStyle w:val="Listenabsatz"/>
        <w:numPr>
          <w:ilvl w:val="0"/>
          <w:numId w:val="1"/>
        </w:numPr>
        <w:rPr>
          <w:rFonts w:ascii="Arial" w:hAnsi="Arial" w:cs="Arial"/>
          <w:sz w:val="20"/>
          <w:szCs w:val="20"/>
        </w:rPr>
      </w:pPr>
      <w:r w:rsidRPr="00BD7584">
        <w:rPr>
          <w:rFonts w:ascii="Arial" w:hAnsi="Arial" w:cs="Arial"/>
          <w:sz w:val="20"/>
          <w:szCs w:val="20"/>
        </w:rPr>
        <w:t xml:space="preserve">Schließungen von Einrichtungen und Streichungen von Dienstleistungen – Beispiele sind die Trainingswohnung </w:t>
      </w:r>
      <w:proofErr w:type="spellStart"/>
      <w:r w:rsidRPr="00BD7584">
        <w:rPr>
          <w:rFonts w:ascii="Arial" w:hAnsi="Arial" w:cs="Arial"/>
          <w:sz w:val="20"/>
          <w:szCs w:val="20"/>
        </w:rPr>
        <w:t>Floßlend</w:t>
      </w:r>
      <w:proofErr w:type="spellEnd"/>
      <w:r w:rsidRPr="00BD7584">
        <w:rPr>
          <w:rFonts w:ascii="Arial" w:hAnsi="Arial" w:cs="Arial"/>
          <w:sz w:val="20"/>
          <w:szCs w:val="20"/>
        </w:rPr>
        <w:t xml:space="preserve"> von Mosaik und aktuell die Mobile sozialpsychiatrische Betreuung von </w:t>
      </w:r>
      <w:proofErr w:type="spellStart"/>
      <w:r w:rsidRPr="00BD7584">
        <w:rPr>
          <w:rFonts w:ascii="Arial" w:hAnsi="Arial" w:cs="Arial"/>
          <w:sz w:val="20"/>
          <w:szCs w:val="20"/>
        </w:rPr>
        <w:t>alpha</w:t>
      </w:r>
      <w:proofErr w:type="spellEnd"/>
      <w:r w:rsidRPr="00BD7584">
        <w:rPr>
          <w:rFonts w:ascii="Arial" w:hAnsi="Arial" w:cs="Arial"/>
          <w:sz w:val="20"/>
          <w:szCs w:val="20"/>
        </w:rPr>
        <w:t xml:space="preserve"> </w:t>
      </w:r>
      <w:proofErr w:type="spellStart"/>
      <w:r w:rsidRPr="00BD7584">
        <w:rPr>
          <w:rFonts w:ascii="Arial" w:hAnsi="Arial" w:cs="Arial"/>
          <w:sz w:val="20"/>
          <w:szCs w:val="20"/>
        </w:rPr>
        <w:t>nova</w:t>
      </w:r>
      <w:proofErr w:type="spellEnd"/>
    </w:p>
    <w:p w:rsidR="006E39FD" w:rsidRDefault="006E39FD" w:rsidP="00AF30DE">
      <w:pPr>
        <w:rPr>
          <w:rFonts w:ascii="Arial" w:hAnsi="Arial" w:cs="Arial"/>
          <w:b/>
          <w:sz w:val="20"/>
          <w:szCs w:val="20"/>
        </w:rPr>
      </w:pPr>
    </w:p>
    <w:p w:rsidR="00AF30DE" w:rsidRPr="00BD7584" w:rsidRDefault="00AF30DE" w:rsidP="00AF30DE">
      <w:pPr>
        <w:rPr>
          <w:rFonts w:ascii="Arial" w:hAnsi="Arial" w:cs="Arial"/>
          <w:b/>
          <w:sz w:val="20"/>
          <w:szCs w:val="20"/>
        </w:rPr>
      </w:pPr>
      <w:r w:rsidRPr="00BD7584">
        <w:rPr>
          <w:rFonts w:ascii="Arial" w:hAnsi="Arial" w:cs="Arial"/>
          <w:b/>
          <w:sz w:val="20"/>
          <w:szCs w:val="20"/>
        </w:rPr>
        <w:t>Die dramatische Verschlechterung der Situation für Menschen mit Behinderung infolge der Kürzungen seit März 2011 verletzt laut Stellungnahme des Menschenrec</w:t>
      </w:r>
      <w:r w:rsidR="005A4A89">
        <w:rPr>
          <w:rFonts w:ascii="Arial" w:hAnsi="Arial" w:cs="Arial"/>
          <w:b/>
          <w:sz w:val="20"/>
          <w:szCs w:val="20"/>
        </w:rPr>
        <w:t xml:space="preserve">htsbeirates </w:t>
      </w:r>
      <w:r w:rsidRPr="00BD7584">
        <w:rPr>
          <w:rFonts w:ascii="Arial" w:hAnsi="Arial" w:cs="Arial"/>
          <w:b/>
          <w:sz w:val="20"/>
          <w:szCs w:val="20"/>
        </w:rPr>
        <w:t xml:space="preserve">der Stadt Graz 8 (!) Paragraphen der UN-Konvention über die Rechte von Menschen mit Behinderungen. </w:t>
      </w:r>
      <w:r w:rsidR="00BD7584" w:rsidRPr="00BD7584">
        <w:rPr>
          <w:rFonts w:ascii="Arial" w:hAnsi="Arial" w:cs="Arial"/>
          <w:b/>
          <w:sz w:val="20"/>
          <w:szCs w:val="20"/>
        </w:rPr>
        <w:t xml:space="preserve">Zudem wurden in der Behindertenhilfe hunderte Arbeitsplätze vernichtet, laut Angaben von Soziallandesrat </w:t>
      </w:r>
      <w:proofErr w:type="spellStart"/>
      <w:r w:rsidR="00BD7584" w:rsidRPr="00BD7584">
        <w:rPr>
          <w:rFonts w:ascii="Arial" w:hAnsi="Arial" w:cs="Arial"/>
          <w:b/>
          <w:sz w:val="20"/>
          <w:szCs w:val="20"/>
        </w:rPr>
        <w:t>Schrittwieser</w:t>
      </w:r>
      <w:proofErr w:type="spellEnd"/>
      <w:r w:rsidR="00BD7584" w:rsidRPr="00BD7584">
        <w:rPr>
          <w:rFonts w:ascii="Arial" w:hAnsi="Arial" w:cs="Arial"/>
          <w:b/>
          <w:sz w:val="20"/>
          <w:szCs w:val="20"/>
        </w:rPr>
        <w:t xml:space="preserve"> gegenüber der EU verloren 1050 Beschäftige infolge der Kürzungen ihren Job.</w:t>
      </w:r>
    </w:p>
    <w:p w:rsidR="00BD7584" w:rsidRPr="00954ED0" w:rsidRDefault="00BD7584" w:rsidP="00AF30DE">
      <w:pPr>
        <w:rPr>
          <w:rFonts w:ascii="Arial" w:hAnsi="Arial" w:cs="Arial"/>
          <w:b/>
          <w:sz w:val="24"/>
          <w:szCs w:val="24"/>
        </w:rPr>
      </w:pPr>
    </w:p>
    <w:p w:rsidR="00BD7584" w:rsidRDefault="00BD7584" w:rsidP="00AF30DE">
      <w:pPr>
        <w:rPr>
          <w:rFonts w:ascii="Arial" w:hAnsi="Arial" w:cs="Arial"/>
          <w:b/>
          <w:sz w:val="24"/>
          <w:szCs w:val="24"/>
        </w:rPr>
      </w:pPr>
      <w:r>
        <w:rPr>
          <w:rFonts w:ascii="Arial" w:hAnsi="Arial" w:cs="Arial"/>
          <w:b/>
          <w:sz w:val="24"/>
          <w:szCs w:val="24"/>
        </w:rPr>
        <w:t>Jugendwohlfahrt:</w:t>
      </w:r>
    </w:p>
    <w:p w:rsidR="00BD7584" w:rsidRPr="00BD7584" w:rsidRDefault="00BD7584" w:rsidP="00AF30DE">
      <w:pPr>
        <w:rPr>
          <w:rFonts w:ascii="Arial" w:hAnsi="Arial" w:cs="Arial"/>
          <w:sz w:val="20"/>
          <w:szCs w:val="20"/>
        </w:rPr>
      </w:pPr>
    </w:p>
    <w:p w:rsidR="00BD7584" w:rsidRDefault="00BD7584" w:rsidP="00BD7584">
      <w:pPr>
        <w:pStyle w:val="Listenabsatz"/>
        <w:numPr>
          <w:ilvl w:val="0"/>
          <w:numId w:val="3"/>
        </w:numPr>
        <w:rPr>
          <w:rFonts w:ascii="Arial" w:hAnsi="Arial" w:cs="Arial"/>
          <w:sz w:val="20"/>
          <w:szCs w:val="20"/>
        </w:rPr>
      </w:pPr>
      <w:r>
        <w:rPr>
          <w:rFonts w:ascii="Arial" w:hAnsi="Arial" w:cs="Arial"/>
          <w:sz w:val="20"/>
          <w:szCs w:val="20"/>
        </w:rPr>
        <w:t>Streichung der Sozial- und Lernbetreuung: 1500 Kinder verloren ihre Betreuung, 500 Beschäftigte ihren Arbeitsplatz - Gefährdung der Zukunftschancen der betroffenen Kinder.</w:t>
      </w:r>
    </w:p>
    <w:p w:rsidR="007833A7" w:rsidRDefault="000C11E8" w:rsidP="00BD7584">
      <w:pPr>
        <w:pStyle w:val="Listenabsatz"/>
        <w:numPr>
          <w:ilvl w:val="0"/>
          <w:numId w:val="3"/>
        </w:numPr>
        <w:rPr>
          <w:rFonts w:ascii="Arial" w:hAnsi="Arial" w:cs="Arial"/>
          <w:sz w:val="20"/>
          <w:szCs w:val="20"/>
        </w:rPr>
      </w:pPr>
      <w:r>
        <w:rPr>
          <w:rFonts w:ascii="Arial" w:hAnsi="Arial" w:cs="Arial"/>
          <w:sz w:val="20"/>
          <w:szCs w:val="20"/>
        </w:rPr>
        <w:t>Reduzierung</w:t>
      </w:r>
      <w:r w:rsidR="007833A7">
        <w:rPr>
          <w:rFonts w:ascii="Arial" w:hAnsi="Arial" w:cs="Arial"/>
          <w:sz w:val="20"/>
          <w:szCs w:val="20"/>
        </w:rPr>
        <w:t xml:space="preserve"> von Zielwerten im stationären Bereich – Folge</w:t>
      </w:r>
      <w:r>
        <w:rPr>
          <w:rFonts w:ascii="Arial" w:hAnsi="Arial" w:cs="Arial"/>
          <w:sz w:val="20"/>
          <w:szCs w:val="20"/>
        </w:rPr>
        <w:t>n:</w:t>
      </w:r>
      <w:r w:rsidR="007833A7">
        <w:rPr>
          <w:rFonts w:ascii="Arial" w:hAnsi="Arial" w:cs="Arial"/>
          <w:sz w:val="20"/>
          <w:szCs w:val="20"/>
        </w:rPr>
        <w:t xml:space="preserve"> Qualitäts- und Leistungsreduzierung bis hin zur Grenze der Realisierbarkeit der Dienstleistung</w:t>
      </w:r>
      <w:r>
        <w:rPr>
          <w:rFonts w:ascii="Arial" w:hAnsi="Arial" w:cs="Arial"/>
          <w:sz w:val="20"/>
          <w:szCs w:val="20"/>
        </w:rPr>
        <w:t>en – ein Rückschritt in die „</w:t>
      </w:r>
      <w:proofErr w:type="spellStart"/>
      <w:r>
        <w:rPr>
          <w:rFonts w:ascii="Arial" w:hAnsi="Arial" w:cs="Arial"/>
          <w:sz w:val="20"/>
          <w:szCs w:val="20"/>
        </w:rPr>
        <w:t>Heimära</w:t>
      </w:r>
      <w:proofErr w:type="spellEnd"/>
      <w:r>
        <w:rPr>
          <w:rFonts w:ascii="Arial" w:hAnsi="Arial" w:cs="Arial"/>
          <w:sz w:val="20"/>
          <w:szCs w:val="20"/>
        </w:rPr>
        <w:t>“</w:t>
      </w:r>
    </w:p>
    <w:p w:rsidR="000C11E8" w:rsidRDefault="000C11E8" w:rsidP="00BD7584">
      <w:pPr>
        <w:pStyle w:val="Listenabsatz"/>
        <w:numPr>
          <w:ilvl w:val="0"/>
          <w:numId w:val="3"/>
        </w:numPr>
        <w:rPr>
          <w:rFonts w:ascii="Arial" w:hAnsi="Arial" w:cs="Arial"/>
          <w:sz w:val="20"/>
          <w:szCs w:val="20"/>
        </w:rPr>
      </w:pPr>
      <w:r>
        <w:rPr>
          <w:rFonts w:ascii="Arial" w:hAnsi="Arial" w:cs="Arial"/>
          <w:sz w:val="20"/>
          <w:szCs w:val="20"/>
        </w:rPr>
        <w:t>Reduktion der sogenannten „mittelbaren Zeiten“ für interdisziplinäre Zusammenarbeit, Dokumentation, Vorbereitung etc. in den mobilen Leistungsarten um bis zu 50 % führt zu Qualitätsverlust in der pädagogischen Arbeit.</w:t>
      </w:r>
    </w:p>
    <w:p w:rsidR="000C11E8" w:rsidRDefault="000C11E8" w:rsidP="00BD7584">
      <w:pPr>
        <w:pStyle w:val="Listenabsatz"/>
        <w:numPr>
          <w:ilvl w:val="0"/>
          <w:numId w:val="3"/>
        </w:numPr>
        <w:rPr>
          <w:rFonts w:ascii="Arial" w:hAnsi="Arial" w:cs="Arial"/>
          <w:sz w:val="20"/>
          <w:szCs w:val="20"/>
        </w:rPr>
      </w:pPr>
      <w:r>
        <w:rPr>
          <w:rFonts w:ascii="Arial" w:hAnsi="Arial" w:cs="Arial"/>
          <w:sz w:val="20"/>
          <w:szCs w:val="20"/>
        </w:rPr>
        <w:t>Reduktion des Zeitausmaßes für Fortbildungen, Supervisionen und Teamsitzungen – Folge: Qualitätsverlust in der pädagogischen Arbeit</w:t>
      </w:r>
    </w:p>
    <w:p w:rsidR="000C11E8" w:rsidRDefault="000C11E8" w:rsidP="00BD7584">
      <w:pPr>
        <w:pStyle w:val="Listenabsatz"/>
        <w:numPr>
          <w:ilvl w:val="0"/>
          <w:numId w:val="3"/>
        </w:numPr>
        <w:rPr>
          <w:rFonts w:ascii="Arial" w:hAnsi="Arial" w:cs="Arial"/>
          <w:sz w:val="20"/>
          <w:szCs w:val="20"/>
        </w:rPr>
      </w:pPr>
      <w:r>
        <w:rPr>
          <w:rFonts w:ascii="Arial" w:hAnsi="Arial" w:cs="Arial"/>
          <w:sz w:val="20"/>
          <w:szCs w:val="20"/>
        </w:rPr>
        <w:t>Reduzierung der Kostenzuschüsse zu Psychotherapie und psychologischer Behandlung</w:t>
      </w:r>
    </w:p>
    <w:p w:rsidR="006E39FD" w:rsidRDefault="006E39FD" w:rsidP="006E39FD">
      <w:pPr>
        <w:rPr>
          <w:rFonts w:ascii="Arial" w:hAnsi="Arial" w:cs="Arial"/>
          <w:sz w:val="20"/>
          <w:szCs w:val="20"/>
        </w:rPr>
      </w:pPr>
    </w:p>
    <w:p w:rsidR="006E39FD" w:rsidRPr="00954ED0" w:rsidRDefault="006E39FD" w:rsidP="006E39FD">
      <w:pPr>
        <w:rPr>
          <w:rFonts w:ascii="Arial" w:hAnsi="Arial" w:cs="Arial"/>
          <w:b/>
          <w:sz w:val="20"/>
          <w:szCs w:val="20"/>
        </w:rPr>
      </w:pPr>
      <w:r>
        <w:rPr>
          <w:rFonts w:ascii="Arial" w:hAnsi="Arial" w:cs="Arial"/>
          <w:b/>
          <w:sz w:val="20"/>
          <w:szCs w:val="20"/>
        </w:rPr>
        <w:t>Laut Stellungnahme der Kinder- und Jugendanwaltschaft verletzt die Streichung der Sozial- und Lernbetreuung die UN-Kinderrechtskonvention.</w:t>
      </w:r>
    </w:p>
    <w:p w:rsidR="006E39FD" w:rsidRDefault="006E39FD" w:rsidP="00FC04DB">
      <w:pPr>
        <w:rPr>
          <w:rFonts w:ascii="Arial" w:hAnsi="Arial" w:cs="Arial"/>
          <w:b/>
          <w:sz w:val="20"/>
          <w:szCs w:val="20"/>
        </w:rPr>
      </w:pPr>
    </w:p>
    <w:p w:rsidR="00FC04DB" w:rsidRPr="00FC04DB" w:rsidRDefault="000C11E8" w:rsidP="00FC04DB">
      <w:pPr>
        <w:rPr>
          <w:rFonts w:ascii="Arial" w:hAnsi="Arial" w:cs="Arial"/>
          <w:b/>
          <w:sz w:val="20"/>
          <w:szCs w:val="20"/>
        </w:rPr>
      </w:pPr>
      <w:r w:rsidRPr="00FC04DB">
        <w:rPr>
          <w:rFonts w:ascii="Arial" w:hAnsi="Arial" w:cs="Arial"/>
          <w:b/>
          <w:sz w:val="20"/>
          <w:szCs w:val="20"/>
        </w:rPr>
        <w:t>Weitere Verschlechterung</w:t>
      </w:r>
      <w:r w:rsidR="00FC04DB" w:rsidRPr="00FC04DB">
        <w:rPr>
          <w:rFonts w:ascii="Arial" w:hAnsi="Arial" w:cs="Arial"/>
          <w:b/>
          <w:sz w:val="20"/>
          <w:szCs w:val="20"/>
        </w:rPr>
        <w:t>en</w:t>
      </w:r>
      <w:r w:rsidRPr="00FC04DB">
        <w:rPr>
          <w:rFonts w:ascii="Arial" w:hAnsi="Arial" w:cs="Arial"/>
          <w:b/>
          <w:sz w:val="20"/>
          <w:szCs w:val="20"/>
        </w:rPr>
        <w:t xml:space="preserve"> durch das neue </w:t>
      </w:r>
      <w:r w:rsidR="00FC04DB" w:rsidRPr="00FC04DB">
        <w:rPr>
          <w:rFonts w:ascii="Arial" w:hAnsi="Arial" w:cs="Arial"/>
          <w:b/>
          <w:sz w:val="20"/>
          <w:szCs w:val="20"/>
        </w:rPr>
        <w:t>Kinder- und Jugendhilfegesetz:</w:t>
      </w:r>
    </w:p>
    <w:p w:rsidR="000C11E8" w:rsidRDefault="00FC04DB" w:rsidP="00FC04DB">
      <w:pPr>
        <w:pStyle w:val="Listenabsatz"/>
        <w:numPr>
          <w:ilvl w:val="0"/>
          <w:numId w:val="5"/>
        </w:numPr>
        <w:rPr>
          <w:rFonts w:ascii="Arial" w:hAnsi="Arial" w:cs="Arial"/>
          <w:sz w:val="20"/>
          <w:szCs w:val="20"/>
        </w:rPr>
      </w:pPr>
      <w:r>
        <w:rPr>
          <w:rFonts w:ascii="Arial" w:hAnsi="Arial" w:cs="Arial"/>
          <w:sz w:val="20"/>
          <w:szCs w:val="20"/>
        </w:rPr>
        <w:t>G</w:t>
      </w:r>
      <w:r w:rsidRPr="00FC04DB">
        <w:rPr>
          <w:rFonts w:ascii="Arial" w:hAnsi="Arial" w:cs="Arial"/>
          <w:sz w:val="20"/>
          <w:szCs w:val="20"/>
        </w:rPr>
        <w:t>esetzliche Regelungen und Ansprüche werden durch Verordnungen ersetzt, die beliebig geändert werden können</w:t>
      </w:r>
      <w:r>
        <w:rPr>
          <w:rFonts w:ascii="Arial" w:hAnsi="Arial" w:cs="Arial"/>
          <w:sz w:val="20"/>
          <w:szCs w:val="20"/>
        </w:rPr>
        <w:t>.</w:t>
      </w:r>
    </w:p>
    <w:p w:rsidR="00FC04DB" w:rsidRDefault="00FC04DB" w:rsidP="00FC04DB">
      <w:pPr>
        <w:pStyle w:val="Listenabsatz"/>
        <w:numPr>
          <w:ilvl w:val="0"/>
          <w:numId w:val="5"/>
        </w:numPr>
        <w:rPr>
          <w:rFonts w:ascii="Arial" w:hAnsi="Arial" w:cs="Arial"/>
          <w:sz w:val="20"/>
          <w:szCs w:val="20"/>
        </w:rPr>
      </w:pPr>
      <w:r>
        <w:rPr>
          <w:rFonts w:ascii="Arial" w:hAnsi="Arial" w:cs="Arial"/>
          <w:sz w:val="20"/>
          <w:szCs w:val="20"/>
        </w:rPr>
        <w:t>Demokratische Strukturen werden ausgehöhlt (Jugendwohlfahrtsbeirat) oder ersatzlos gestrichen (paritätische Kommission zur Leistungspreisfestsetzung).</w:t>
      </w:r>
    </w:p>
    <w:p w:rsidR="00FC04DB" w:rsidRDefault="00FC04DB" w:rsidP="00FC04DB">
      <w:pPr>
        <w:pStyle w:val="Listenabsatz"/>
        <w:numPr>
          <w:ilvl w:val="0"/>
          <w:numId w:val="5"/>
        </w:numPr>
        <w:rPr>
          <w:rFonts w:ascii="Arial" w:hAnsi="Arial" w:cs="Arial"/>
          <w:sz w:val="20"/>
          <w:szCs w:val="20"/>
        </w:rPr>
      </w:pPr>
      <w:r>
        <w:rPr>
          <w:rFonts w:ascii="Arial" w:hAnsi="Arial" w:cs="Arial"/>
          <w:sz w:val="20"/>
          <w:szCs w:val="20"/>
        </w:rPr>
        <w:t>Die Inanspruchnahme von präventiven Hilfen ist in Zukunft davon abhängig, ob sich eine Familie diese auch leisten kann.</w:t>
      </w:r>
    </w:p>
    <w:p w:rsidR="00BD7584" w:rsidRDefault="00BD7584" w:rsidP="00BD7584">
      <w:pPr>
        <w:rPr>
          <w:rFonts w:ascii="Arial" w:hAnsi="Arial" w:cs="Arial"/>
          <w:sz w:val="24"/>
          <w:szCs w:val="24"/>
        </w:rPr>
      </w:pPr>
    </w:p>
    <w:p w:rsidR="00954ED0" w:rsidRDefault="00410C69" w:rsidP="00BD7584">
      <w:pPr>
        <w:rPr>
          <w:rFonts w:ascii="Arial" w:hAnsi="Arial" w:cs="Arial"/>
          <w:b/>
          <w:sz w:val="24"/>
          <w:szCs w:val="24"/>
        </w:rPr>
      </w:pPr>
      <w:r>
        <w:rPr>
          <w:rFonts w:ascii="Arial" w:hAnsi="Arial" w:cs="Arial"/>
          <w:b/>
          <w:sz w:val="24"/>
          <w:szCs w:val="24"/>
        </w:rPr>
        <w:lastRenderedPageBreak/>
        <w:t>Mindestsicherung und Wohnbeihilfe</w:t>
      </w:r>
      <w:r w:rsidR="00954ED0">
        <w:rPr>
          <w:rFonts w:ascii="Arial" w:hAnsi="Arial" w:cs="Arial"/>
          <w:b/>
          <w:sz w:val="24"/>
          <w:szCs w:val="24"/>
        </w:rPr>
        <w:t>:</w:t>
      </w:r>
    </w:p>
    <w:p w:rsidR="00954ED0" w:rsidRDefault="00954ED0" w:rsidP="00BD7584">
      <w:pPr>
        <w:rPr>
          <w:rFonts w:ascii="Arial" w:hAnsi="Arial" w:cs="Arial"/>
          <w:b/>
          <w:sz w:val="24"/>
          <w:szCs w:val="24"/>
        </w:rPr>
      </w:pPr>
    </w:p>
    <w:p w:rsidR="00954ED0" w:rsidRDefault="00954ED0" w:rsidP="00954ED0">
      <w:pPr>
        <w:pStyle w:val="Listenabsatz"/>
        <w:numPr>
          <w:ilvl w:val="0"/>
          <w:numId w:val="7"/>
        </w:numPr>
        <w:rPr>
          <w:rFonts w:ascii="Arial" w:hAnsi="Arial" w:cs="Arial"/>
          <w:sz w:val="20"/>
          <w:szCs w:val="20"/>
        </w:rPr>
      </w:pPr>
      <w:r>
        <w:rPr>
          <w:rFonts w:ascii="Arial" w:hAnsi="Arial" w:cs="Arial"/>
          <w:sz w:val="20"/>
          <w:szCs w:val="20"/>
        </w:rPr>
        <w:t xml:space="preserve">Mindestsicherung: </w:t>
      </w:r>
      <w:r w:rsidRPr="00954ED0">
        <w:rPr>
          <w:rFonts w:ascii="Arial" w:hAnsi="Arial" w:cs="Arial"/>
          <w:sz w:val="20"/>
          <w:szCs w:val="20"/>
        </w:rPr>
        <w:t xml:space="preserve">Die Verschlechterungen bei </w:t>
      </w:r>
      <w:r>
        <w:rPr>
          <w:rFonts w:ascii="Arial" w:hAnsi="Arial" w:cs="Arial"/>
          <w:sz w:val="20"/>
          <w:szCs w:val="20"/>
        </w:rPr>
        <w:t>der Mindestsicherung gegenüber der bisherigen Sozialhilfe widersprec</w:t>
      </w:r>
      <w:r w:rsidR="00622D62">
        <w:rPr>
          <w:rFonts w:ascii="Arial" w:hAnsi="Arial" w:cs="Arial"/>
          <w:sz w:val="20"/>
          <w:szCs w:val="20"/>
        </w:rPr>
        <w:t xml:space="preserve">hen dem in der 15a-Vereinbarung zwischen Bund und Ländern </w:t>
      </w:r>
      <w:r>
        <w:rPr>
          <w:rFonts w:ascii="Arial" w:hAnsi="Arial" w:cs="Arial"/>
          <w:sz w:val="20"/>
          <w:szCs w:val="20"/>
        </w:rPr>
        <w:t>festgehaltenem Verschlechterungsverbot. Der Regress wurde wieder eingeführt</w:t>
      </w:r>
      <w:r w:rsidR="00410C69">
        <w:rPr>
          <w:rFonts w:ascii="Arial" w:hAnsi="Arial" w:cs="Arial"/>
          <w:sz w:val="20"/>
          <w:szCs w:val="20"/>
        </w:rPr>
        <w:t xml:space="preserve"> – daher unterbleiben oft Ansuchen um Mindestsicherung, weil Betroffene ihren Familien nicht zur Last fallen wollen.</w:t>
      </w:r>
    </w:p>
    <w:p w:rsidR="00954ED0" w:rsidRDefault="00954ED0" w:rsidP="00954ED0">
      <w:pPr>
        <w:pStyle w:val="Listenabsatz"/>
        <w:numPr>
          <w:ilvl w:val="0"/>
          <w:numId w:val="7"/>
        </w:numPr>
        <w:rPr>
          <w:rFonts w:ascii="Arial" w:hAnsi="Arial" w:cs="Arial"/>
          <w:sz w:val="20"/>
          <w:szCs w:val="20"/>
        </w:rPr>
      </w:pPr>
      <w:r>
        <w:rPr>
          <w:rFonts w:ascii="Arial" w:hAnsi="Arial" w:cs="Arial"/>
          <w:sz w:val="20"/>
          <w:szCs w:val="20"/>
        </w:rPr>
        <w:t>Verschlechterungen bei der Wohnbeihilfe</w:t>
      </w:r>
    </w:p>
    <w:p w:rsidR="00622D62" w:rsidRDefault="00622D62" w:rsidP="00BD7584">
      <w:pPr>
        <w:rPr>
          <w:rFonts w:ascii="Arial" w:hAnsi="Arial" w:cs="Arial"/>
          <w:b/>
          <w:sz w:val="24"/>
          <w:szCs w:val="24"/>
        </w:rPr>
      </w:pPr>
    </w:p>
    <w:p w:rsidR="00BD7584" w:rsidRPr="0025056C" w:rsidRDefault="00BD7584" w:rsidP="00BD7584">
      <w:pPr>
        <w:rPr>
          <w:rFonts w:ascii="Arial" w:hAnsi="Arial" w:cs="Arial"/>
          <w:b/>
          <w:sz w:val="24"/>
          <w:szCs w:val="24"/>
        </w:rPr>
      </w:pPr>
      <w:r w:rsidRPr="00BD7584">
        <w:rPr>
          <w:rFonts w:ascii="Arial" w:hAnsi="Arial" w:cs="Arial"/>
          <w:b/>
          <w:sz w:val="24"/>
          <w:szCs w:val="24"/>
        </w:rPr>
        <w:t>Wiedereinführung des Pflegeregresses:</w:t>
      </w:r>
    </w:p>
    <w:p w:rsidR="00BD7584" w:rsidRPr="0025056C" w:rsidRDefault="00BD7584" w:rsidP="00BD7584">
      <w:pPr>
        <w:rPr>
          <w:rFonts w:ascii="Arial" w:hAnsi="Arial" w:cs="Arial"/>
          <w:sz w:val="20"/>
          <w:szCs w:val="20"/>
        </w:rPr>
      </w:pPr>
    </w:p>
    <w:p w:rsidR="00BD7584" w:rsidRDefault="00BD7584" w:rsidP="00BD7584">
      <w:pPr>
        <w:rPr>
          <w:rFonts w:ascii="Arial" w:hAnsi="Arial" w:cs="Arial"/>
          <w:sz w:val="20"/>
          <w:szCs w:val="20"/>
        </w:rPr>
      </w:pPr>
      <w:r w:rsidRPr="0025056C">
        <w:rPr>
          <w:rFonts w:ascii="Arial" w:hAnsi="Arial" w:cs="Arial"/>
          <w:sz w:val="20"/>
          <w:szCs w:val="20"/>
        </w:rPr>
        <w:t>Mi</w:t>
      </w:r>
      <w:r w:rsidR="0025056C">
        <w:rPr>
          <w:rFonts w:ascii="Arial" w:hAnsi="Arial" w:cs="Arial"/>
          <w:sz w:val="20"/>
          <w:szCs w:val="20"/>
        </w:rPr>
        <w:t xml:space="preserve">ttlerweile ist die Steiermark das einzige Bundesland, in dem Kinder für die Pflege ihrer Eltern </w:t>
      </w:r>
      <w:r w:rsidR="00410C69">
        <w:rPr>
          <w:rFonts w:ascii="Arial" w:hAnsi="Arial" w:cs="Arial"/>
          <w:sz w:val="20"/>
          <w:szCs w:val="20"/>
        </w:rPr>
        <w:t>noch zur Kasse gebeten werden – und zwar teilweise im Ausmaß von mehreren hundert Euro! Das kann dazu führen, dass ältere Menschen nicht ins Heim gehen, obwohl sie professionelle Hilfe benötigen würden. Zudem ist die Einkommensgrenze, ab der der Regress anfällt, extrem niedrig angesetzt.</w:t>
      </w:r>
    </w:p>
    <w:p w:rsidR="0025056C" w:rsidRDefault="0025056C" w:rsidP="00BD7584">
      <w:pPr>
        <w:rPr>
          <w:rFonts w:ascii="Arial" w:hAnsi="Arial" w:cs="Arial"/>
          <w:sz w:val="20"/>
          <w:szCs w:val="20"/>
        </w:rPr>
      </w:pPr>
    </w:p>
    <w:p w:rsidR="00622D62" w:rsidRDefault="00622D62" w:rsidP="00BD7584">
      <w:pPr>
        <w:rPr>
          <w:rFonts w:ascii="Arial" w:hAnsi="Arial" w:cs="Arial"/>
          <w:b/>
          <w:sz w:val="24"/>
          <w:szCs w:val="24"/>
        </w:rPr>
      </w:pPr>
      <w:r>
        <w:rPr>
          <w:rFonts w:ascii="Arial" w:hAnsi="Arial" w:cs="Arial"/>
          <w:b/>
          <w:sz w:val="24"/>
          <w:szCs w:val="24"/>
        </w:rPr>
        <w:t>Bildungsbereich:</w:t>
      </w:r>
    </w:p>
    <w:p w:rsidR="00622D62" w:rsidRDefault="00622D62" w:rsidP="00BD7584">
      <w:pPr>
        <w:rPr>
          <w:rFonts w:ascii="Arial" w:hAnsi="Arial" w:cs="Arial"/>
          <w:b/>
          <w:sz w:val="24"/>
          <w:szCs w:val="24"/>
        </w:rPr>
      </w:pPr>
    </w:p>
    <w:p w:rsidR="00622D62" w:rsidRDefault="00622D62" w:rsidP="00622D62">
      <w:pPr>
        <w:pStyle w:val="Listenabsatz"/>
        <w:numPr>
          <w:ilvl w:val="0"/>
          <w:numId w:val="8"/>
        </w:numPr>
        <w:rPr>
          <w:rFonts w:ascii="Arial" w:hAnsi="Arial" w:cs="Arial"/>
          <w:sz w:val="20"/>
          <w:szCs w:val="20"/>
        </w:rPr>
      </w:pPr>
      <w:r w:rsidRPr="00622D62">
        <w:rPr>
          <w:rFonts w:ascii="Arial" w:hAnsi="Arial" w:cs="Arial"/>
          <w:sz w:val="20"/>
          <w:szCs w:val="20"/>
        </w:rPr>
        <w:t xml:space="preserve">Schulschließungen: </w:t>
      </w:r>
      <w:r>
        <w:rPr>
          <w:rFonts w:ascii="Arial" w:hAnsi="Arial" w:cs="Arial"/>
          <w:sz w:val="20"/>
          <w:szCs w:val="20"/>
        </w:rPr>
        <w:t xml:space="preserve">36 Schulen wurden bereits geschlossen, nun hat Landesrat </w:t>
      </w:r>
      <w:proofErr w:type="spellStart"/>
      <w:r>
        <w:rPr>
          <w:rFonts w:ascii="Arial" w:hAnsi="Arial" w:cs="Arial"/>
          <w:sz w:val="20"/>
          <w:szCs w:val="20"/>
        </w:rPr>
        <w:t>Schickhofer</w:t>
      </w:r>
      <w:proofErr w:type="spellEnd"/>
      <w:r>
        <w:rPr>
          <w:rFonts w:ascii="Arial" w:hAnsi="Arial" w:cs="Arial"/>
          <w:sz w:val="20"/>
          <w:szCs w:val="20"/>
        </w:rPr>
        <w:t xml:space="preserve"> die Schließung weiterer 10 Schulen angekündigt. Schulkinder müssen teils extrem weite Schulwege in Kauf nehmen, die kulturelle Infrastruktur des ländlichen Raum</w:t>
      </w:r>
      <w:r w:rsidR="001335FC">
        <w:rPr>
          <w:rFonts w:ascii="Arial" w:hAnsi="Arial" w:cs="Arial"/>
          <w:sz w:val="20"/>
          <w:szCs w:val="20"/>
        </w:rPr>
        <w:t>s</w:t>
      </w:r>
      <w:r>
        <w:rPr>
          <w:rFonts w:ascii="Arial" w:hAnsi="Arial" w:cs="Arial"/>
          <w:sz w:val="20"/>
          <w:szCs w:val="20"/>
        </w:rPr>
        <w:t xml:space="preserve"> </w:t>
      </w:r>
      <w:r w:rsidR="001335FC">
        <w:rPr>
          <w:rFonts w:ascii="Arial" w:hAnsi="Arial" w:cs="Arial"/>
          <w:sz w:val="20"/>
          <w:szCs w:val="20"/>
        </w:rPr>
        <w:t xml:space="preserve">(Schulen als kulturelle Zentren) </w:t>
      </w:r>
      <w:r>
        <w:rPr>
          <w:rFonts w:ascii="Arial" w:hAnsi="Arial" w:cs="Arial"/>
          <w:sz w:val="20"/>
          <w:szCs w:val="20"/>
        </w:rPr>
        <w:t>wird weiter ausgedünnt, die Lebensqualität sinkt und die Tendenz zur Abwanderung wird verstärkt.</w:t>
      </w:r>
    </w:p>
    <w:p w:rsidR="00622D62" w:rsidRDefault="00622D62" w:rsidP="00622D62">
      <w:pPr>
        <w:pStyle w:val="Listenabsatz"/>
        <w:numPr>
          <w:ilvl w:val="0"/>
          <w:numId w:val="8"/>
        </w:numPr>
        <w:rPr>
          <w:rFonts w:ascii="Arial" w:hAnsi="Arial" w:cs="Arial"/>
          <w:sz w:val="20"/>
          <w:szCs w:val="20"/>
        </w:rPr>
      </w:pPr>
      <w:r>
        <w:rPr>
          <w:rFonts w:ascii="Arial" w:hAnsi="Arial" w:cs="Arial"/>
          <w:sz w:val="20"/>
          <w:szCs w:val="20"/>
        </w:rPr>
        <w:t>Abschaffung des Gratiskindergartens</w:t>
      </w:r>
    </w:p>
    <w:p w:rsidR="00622D62" w:rsidRDefault="00622D62" w:rsidP="00622D62">
      <w:pPr>
        <w:pStyle w:val="Listenabsatz"/>
        <w:numPr>
          <w:ilvl w:val="0"/>
          <w:numId w:val="8"/>
        </w:numPr>
        <w:rPr>
          <w:rFonts w:ascii="Arial" w:hAnsi="Arial" w:cs="Arial"/>
          <w:sz w:val="20"/>
          <w:szCs w:val="20"/>
        </w:rPr>
      </w:pPr>
      <w:r>
        <w:rPr>
          <w:rFonts w:ascii="Arial" w:hAnsi="Arial" w:cs="Arial"/>
          <w:sz w:val="20"/>
          <w:szCs w:val="20"/>
        </w:rPr>
        <w:t>Kürzung des Landeszuschusses zu den Fachhochschulen um 15 %</w:t>
      </w:r>
    </w:p>
    <w:p w:rsidR="001335FC" w:rsidRDefault="001335FC" w:rsidP="001335FC">
      <w:pPr>
        <w:rPr>
          <w:rFonts w:ascii="Arial" w:hAnsi="Arial" w:cs="Arial"/>
          <w:sz w:val="24"/>
          <w:szCs w:val="24"/>
        </w:rPr>
      </w:pPr>
    </w:p>
    <w:p w:rsidR="001335FC" w:rsidRDefault="001335FC" w:rsidP="001335FC">
      <w:pPr>
        <w:rPr>
          <w:rFonts w:ascii="Arial" w:hAnsi="Arial" w:cs="Arial"/>
          <w:b/>
          <w:sz w:val="24"/>
          <w:szCs w:val="24"/>
        </w:rPr>
      </w:pPr>
      <w:r>
        <w:rPr>
          <w:rFonts w:ascii="Arial" w:hAnsi="Arial" w:cs="Arial"/>
          <w:b/>
          <w:sz w:val="24"/>
          <w:szCs w:val="24"/>
        </w:rPr>
        <w:t>Kulturbereich:</w:t>
      </w:r>
    </w:p>
    <w:p w:rsidR="001335FC" w:rsidRDefault="001335FC" w:rsidP="001335FC">
      <w:pPr>
        <w:rPr>
          <w:rFonts w:ascii="Arial" w:hAnsi="Arial" w:cs="Arial"/>
          <w:b/>
          <w:sz w:val="24"/>
          <w:szCs w:val="24"/>
        </w:rPr>
      </w:pPr>
    </w:p>
    <w:p w:rsidR="001335FC" w:rsidRDefault="001335FC" w:rsidP="001335FC">
      <w:pPr>
        <w:pStyle w:val="Listenabsatz"/>
        <w:numPr>
          <w:ilvl w:val="0"/>
          <w:numId w:val="9"/>
        </w:numPr>
        <w:rPr>
          <w:rFonts w:ascii="Arial" w:hAnsi="Arial" w:cs="Arial"/>
          <w:sz w:val="20"/>
          <w:szCs w:val="20"/>
        </w:rPr>
      </w:pPr>
      <w:r>
        <w:rPr>
          <w:rFonts w:ascii="Arial" w:hAnsi="Arial" w:cs="Arial"/>
          <w:sz w:val="20"/>
          <w:szCs w:val="20"/>
        </w:rPr>
        <w:t>Reduktion der Förderungen – im Jahr 2011 um 10 %</w:t>
      </w:r>
    </w:p>
    <w:p w:rsidR="001335FC" w:rsidRDefault="001335FC" w:rsidP="001335FC">
      <w:pPr>
        <w:pStyle w:val="Listenabsatz"/>
        <w:numPr>
          <w:ilvl w:val="0"/>
          <w:numId w:val="9"/>
        </w:numPr>
        <w:rPr>
          <w:rFonts w:ascii="Arial" w:hAnsi="Arial" w:cs="Arial"/>
          <w:sz w:val="20"/>
          <w:szCs w:val="20"/>
        </w:rPr>
      </w:pPr>
      <w:r>
        <w:rPr>
          <w:rFonts w:ascii="Arial" w:hAnsi="Arial" w:cs="Arial"/>
          <w:sz w:val="20"/>
          <w:szCs w:val="20"/>
        </w:rPr>
        <w:t xml:space="preserve">Kürzung der Förderung für das Institut für Kunst im </w:t>
      </w:r>
      <w:r w:rsidR="006E39FD">
        <w:rPr>
          <w:rFonts w:ascii="Arial" w:hAnsi="Arial" w:cs="Arial"/>
          <w:sz w:val="20"/>
          <w:szCs w:val="20"/>
        </w:rPr>
        <w:t>öffentliche</w:t>
      </w:r>
      <w:r>
        <w:rPr>
          <w:rFonts w:ascii="Arial" w:hAnsi="Arial" w:cs="Arial"/>
          <w:sz w:val="20"/>
          <w:szCs w:val="20"/>
        </w:rPr>
        <w:t>n Raum um 50 %</w:t>
      </w:r>
    </w:p>
    <w:p w:rsidR="001335FC" w:rsidRDefault="001335FC" w:rsidP="001335FC">
      <w:pPr>
        <w:pStyle w:val="Listenabsatz"/>
        <w:numPr>
          <w:ilvl w:val="0"/>
          <w:numId w:val="9"/>
        </w:numPr>
        <w:rPr>
          <w:rFonts w:ascii="Arial" w:hAnsi="Arial" w:cs="Arial"/>
          <w:sz w:val="20"/>
          <w:szCs w:val="20"/>
        </w:rPr>
      </w:pPr>
      <w:r>
        <w:rPr>
          <w:rFonts w:ascii="Arial" w:hAnsi="Arial" w:cs="Arial"/>
          <w:sz w:val="20"/>
          <w:szCs w:val="20"/>
        </w:rPr>
        <w:t>Streich</w:t>
      </w:r>
      <w:bookmarkStart w:id="0" w:name="_GoBack"/>
      <w:bookmarkEnd w:id="0"/>
      <w:r>
        <w:rPr>
          <w:rFonts w:ascii="Arial" w:hAnsi="Arial" w:cs="Arial"/>
          <w:sz w:val="20"/>
          <w:szCs w:val="20"/>
        </w:rPr>
        <w:t>ung der Regionale</w:t>
      </w:r>
    </w:p>
    <w:p w:rsidR="001335FC" w:rsidRDefault="001335FC" w:rsidP="001335FC">
      <w:pPr>
        <w:pStyle w:val="Listenabsatz"/>
        <w:numPr>
          <w:ilvl w:val="0"/>
          <w:numId w:val="9"/>
        </w:numPr>
        <w:rPr>
          <w:rFonts w:ascii="Arial" w:hAnsi="Arial" w:cs="Arial"/>
          <w:sz w:val="20"/>
          <w:szCs w:val="20"/>
        </w:rPr>
      </w:pPr>
      <w:r>
        <w:rPr>
          <w:rFonts w:ascii="Arial" w:hAnsi="Arial" w:cs="Arial"/>
          <w:sz w:val="20"/>
          <w:szCs w:val="20"/>
        </w:rPr>
        <w:t>Schließung des Studios der Neuen Galerie</w:t>
      </w:r>
    </w:p>
    <w:p w:rsidR="001335FC" w:rsidRDefault="001335FC" w:rsidP="001335FC">
      <w:pPr>
        <w:pStyle w:val="Listenabsatz"/>
        <w:numPr>
          <w:ilvl w:val="0"/>
          <w:numId w:val="9"/>
        </w:numPr>
        <w:rPr>
          <w:rFonts w:ascii="Arial" w:hAnsi="Arial" w:cs="Arial"/>
          <w:sz w:val="20"/>
          <w:szCs w:val="20"/>
        </w:rPr>
      </w:pPr>
      <w:r>
        <w:rPr>
          <w:rFonts w:ascii="Arial" w:hAnsi="Arial" w:cs="Arial"/>
          <w:sz w:val="20"/>
          <w:szCs w:val="20"/>
        </w:rPr>
        <w:t>Schon in den letzten 6 Jahren vor 2011 sind die Investitionen in den Kulturbereich um 10 % gesunken.</w:t>
      </w:r>
    </w:p>
    <w:p w:rsidR="001335FC" w:rsidRDefault="001335FC" w:rsidP="001335FC">
      <w:pPr>
        <w:pStyle w:val="Listenabsatz"/>
        <w:numPr>
          <w:ilvl w:val="0"/>
          <w:numId w:val="9"/>
        </w:numPr>
        <w:rPr>
          <w:rFonts w:ascii="Arial" w:hAnsi="Arial" w:cs="Arial"/>
          <w:sz w:val="20"/>
          <w:szCs w:val="20"/>
        </w:rPr>
      </w:pPr>
      <w:r>
        <w:rPr>
          <w:rFonts w:ascii="Arial" w:hAnsi="Arial" w:cs="Arial"/>
          <w:sz w:val="20"/>
          <w:szCs w:val="20"/>
        </w:rPr>
        <w:t xml:space="preserve">Viele </w:t>
      </w:r>
      <w:proofErr w:type="spellStart"/>
      <w:r>
        <w:rPr>
          <w:rFonts w:ascii="Arial" w:hAnsi="Arial" w:cs="Arial"/>
          <w:sz w:val="20"/>
          <w:szCs w:val="20"/>
        </w:rPr>
        <w:t>KünstlerInnen</w:t>
      </w:r>
      <w:proofErr w:type="spellEnd"/>
      <w:r>
        <w:rPr>
          <w:rFonts w:ascii="Arial" w:hAnsi="Arial" w:cs="Arial"/>
          <w:sz w:val="20"/>
          <w:szCs w:val="20"/>
        </w:rPr>
        <w:t xml:space="preserve"> und Kulturinitiativen arbeiten am Existenzminimum – Kürzungen treffen sie daher doppelt hart. Unter diesen Bedingungen wird Kulturarbeit immer schwerer möglich.</w:t>
      </w:r>
    </w:p>
    <w:p w:rsidR="001335FC" w:rsidRDefault="001335FC" w:rsidP="001335FC">
      <w:pPr>
        <w:rPr>
          <w:rFonts w:ascii="Arial" w:hAnsi="Arial" w:cs="Arial"/>
          <w:sz w:val="24"/>
          <w:szCs w:val="24"/>
        </w:rPr>
      </w:pPr>
    </w:p>
    <w:p w:rsidR="001335FC" w:rsidRDefault="001335FC" w:rsidP="001335FC">
      <w:pPr>
        <w:rPr>
          <w:rFonts w:ascii="Arial" w:hAnsi="Arial" w:cs="Arial"/>
          <w:b/>
          <w:sz w:val="24"/>
          <w:szCs w:val="24"/>
        </w:rPr>
      </w:pPr>
      <w:r>
        <w:rPr>
          <w:rFonts w:ascii="Arial" w:hAnsi="Arial" w:cs="Arial"/>
          <w:b/>
          <w:sz w:val="24"/>
          <w:szCs w:val="24"/>
        </w:rPr>
        <w:t>Gesundheitsbereich:</w:t>
      </w:r>
    </w:p>
    <w:p w:rsidR="001335FC" w:rsidRDefault="001335FC" w:rsidP="001335FC">
      <w:pPr>
        <w:rPr>
          <w:rFonts w:ascii="Arial" w:hAnsi="Arial" w:cs="Arial"/>
          <w:b/>
          <w:sz w:val="24"/>
          <w:szCs w:val="24"/>
        </w:rPr>
      </w:pPr>
    </w:p>
    <w:p w:rsidR="001335FC" w:rsidRDefault="006E6200" w:rsidP="006E6200">
      <w:pPr>
        <w:pStyle w:val="Listenabsatz"/>
        <w:numPr>
          <w:ilvl w:val="0"/>
          <w:numId w:val="10"/>
        </w:numPr>
        <w:rPr>
          <w:rFonts w:ascii="Arial" w:hAnsi="Arial" w:cs="Arial"/>
          <w:sz w:val="20"/>
          <w:szCs w:val="20"/>
        </w:rPr>
      </w:pPr>
      <w:r>
        <w:rPr>
          <w:rFonts w:ascii="Arial" w:hAnsi="Arial" w:cs="Arial"/>
          <w:sz w:val="20"/>
          <w:szCs w:val="20"/>
        </w:rPr>
        <w:t xml:space="preserve">Schließung der Geburtenstation </w:t>
      </w:r>
      <w:proofErr w:type="spellStart"/>
      <w:r>
        <w:rPr>
          <w:rFonts w:ascii="Arial" w:hAnsi="Arial" w:cs="Arial"/>
          <w:sz w:val="20"/>
          <w:szCs w:val="20"/>
        </w:rPr>
        <w:t>Voitsberg</w:t>
      </w:r>
      <w:proofErr w:type="spellEnd"/>
    </w:p>
    <w:p w:rsidR="006E6200" w:rsidRDefault="006E6200" w:rsidP="006E6200">
      <w:pPr>
        <w:pStyle w:val="Listenabsatz"/>
        <w:numPr>
          <w:ilvl w:val="0"/>
          <w:numId w:val="10"/>
        </w:numPr>
        <w:rPr>
          <w:rFonts w:ascii="Arial" w:hAnsi="Arial" w:cs="Arial"/>
          <w:sz w:val="20"/>
          <w:szCs w:val="20"/>
        </w:rPr>
      </w:pPr>
      <w:r>
        <w:rPr>
          <w:rFonts w:ascii="Arial" w:hAnsi="Arial" w:cs="Arial"/>
          <w:sz w:val="20"/>
          <w:szCs w:val="20"/>
        </w:rPr>
        <w:t>Schließung der Geburtenstation Leibnitz-</w:t>
      </w:r>
      <w:proofErr w:type="spellStart"/>
      <w:r>
        <w:rPr>
          <w:rFonts w:ascii="Arial" w:hAnsi="Arial" w:cs="Arial"/>
          <w:sz w:val="20"/>
          <w:szCs w:val="20"/>
        </w:rPr>
        <w:t>Wagna</w:t>
      </w:r>
      <w:proofErr w:type="spellEnd"/>
    </w:p>
    <w:p w:rsidR="006E6200" w:rsidRDefault="006E6200" w:rsidP="006E6200">
      <w:pPr>
        <w:pStyle w:val="Listenabsatz"/>
        <w:numPr>
          <w:ilvl w:val="0"/>
          <w:numId w:val="10"/>
        </w:numPr>
        <w:rPr>
          <w:rFonts w:ascii="Arial" w:hAnsi="Arial" w:cs="Arial"/>
          <w:sz w:val="20"/>
          <w:szCs w:val="20"/>
        </w:rPr>
      </w:pPr>
      <w:r>
        <w:rPr>
          <w:rFonts w:ascii="Arial" w:hAnsi="Arial" w:cs="Arial"/>
          <w:sz w:val="20"/>
          <w:szCs w:val="20"/>
        </w:rPr>
        <w:t>Schließung der Lungenheilanstalt Hörgas-</w:t>
      </w:r>
      <w:proofErr w:type="spellStart"/>
      <w:r>
        <w:rPr>
          <w:rFonts w:ascii="Arial" w:hAnsi="Arial" w:cs="Arial"/>
          <w:sz w:val="20"/>
          <w:szCs w:val="20"/>
        </w:rPr>
        <w:t>Enzenbach</w:t>
      </w:r>
      <w:proofErr w:type="spellEnd"/>
    </w:p>
    <w:p w:rsidR="006E6200" w:rsidRDefault="006E6200" w:rsidP="006E6200">
      <w:pPr>
        <w:pStyle w:val="Listenabsatz"/>
        <w:numPr>
          <w:ilvl w:val="0"/>
          <w:numId w:val="10"/>
        </w:numPr>
        <w:rPr>
          <w:rFonts w:ascii="Arial" w:hAnsi="Arial" w:cs="Arial"/>
          <w:sz w:val="20"/>
          <w:szCs w:val="20"/>
        </w:rPr>
      </w:pPr>
      <w:r>
        <w:rPr>
          <w:rFonts w:ascii="Arial" w:hAnsi="Arial" w:cs="Arial"/>
          <w:sz w:val="20"/>
          <w:szCs w:val="20"/>
        </w:rPr>
        <w:t xml:space="preserve">Schließung des LKH </w:t>
      </w:r>
      <w:proofErr w:type="spellStart"/>
      <w:r>
        <w:rPr>
          <w:rFonts w:ascii="Arial" w:hAnsi="Arial" w:cs="Arial"/>
          <w:sz w:val="20"/>
          <w:szCs w:val="20"/>
        </w:rPr>
        <w:t>Mariazell</w:t>
      </w:r>
      <w:proofErr w:type="spellEnd"/>
    </w:p>
    <w:p w:rsidR="006E6200" w:rsidRDefault="006E6200" w:rsidP="006E6200">
      <w:pPr>
        <w:pStyle w:val="Listenabsatz"/>
        <w:numPr>
          <w:ilvl w:val="0"/>
          <w:numId w:val="10"/>
        </w:numPr>
        <w:rPr>
          <w:rFonts w:ascii="Arial" w:hAnsi="Arial" w:cs="Arial"/>
          <w:sz w:val="20"/>
          <w:szCs w:val="20"/>
        </w:rPr>
      </w:pPr>
      <w:r w:rsidRPr="006E6200">
        <w:rPr>
          <w:rFonts w:ascii="Arial" w:hAnsi="Arial" w:cs="Arial"/>
          <w:sz w:val="20"/>
          <w:szCs w:val="20"/>
        </w:rPr>
        <w:t>Die Schließung von Abteilung</w:t>
      </w:r>
      <w:r>
        <w:rPr>
          <w:rFonts w:ascii="Arial" w:hAnsi="Arial" w:cs="Arial"/>
          <w:sz w:val="20"/>
          <w:szCs w:val="20"/>
        </w:rPr>
        <w:t>en</w:t>
      </w:r>
      <w:r w:rsidRPr="006E6200">
        <w:rPr>
          <w:rFonts w:ascii="Arial" w:hAnsi="Arial" w:cs="Arial"/>
          <w:sz w:val="20"/>
          <w:szCs w:val="20"/>
        </w:rPr>
        <w:t xml:space="preserve"> erfolgt </w:t>
      </w:r>
      <w:r w:rsidRPr="006E6200">
        <w:rPr>
          <w:rFonts w:ascii="Arial" w:hAnsi="Arial" w:cs="Arial"/>
          <w:sz w:val="20"/>
          <w:szCs w:val="20"/>
          <w:u w:val="single"/>
        </w:rPr>
        <w:t>ohne</w:t>
      </w:r>
      <w:r w:rsidRPr="006E6200">
        <w:rPr>
          <w:rFonts w:ascii="Arial" w:hAnsi="Arial" w:cs="Arial"/>
          <w:sz w:val="20"/>
          <w:szCs w:val="20"/>
        </w:rPr>
        <w:t xml:space="preserve"> den </w:t>
      </w:r>
      <w:r>
        <w:rPr>
          <w:rFonts w:ascii="Arial" w:hAnsi="Arial" w:cs="Arial"/>
          <w:sz w:val="20"/>
          <w:szCs w:val="20"/>
        </w:rPr>
        <w:t>Aufbau von alternativen Möglichkeiten für den Erkrankungsfall – die medizinische Versorgung der betroffenen Regionen wird gefährdet.</w:t>
      </w:r>
    </w:p>
    <w:p w:rsidR="006E6200" w:rsidRPr="006E6200" w:rsidRDefault="006E6200" w:rsidP="006E6200">
      <w:pPr>
        <w:pStyle w:val="Listenabsatz"/>
        <w:numPr>
          <w:ilvl w:val="0"/>
          <w:numId w:val="10"/>
        </w:numPr>
        <w:rPr>
          <w:rFonts w:ascii="Arial" w:hAnsi="Arial" w:cs="Arial"/>
          <w:sz w:val="20"/>
          <w:szCs w:val="20"/>
        </w:rPr>
      </w:pPr>
      <w:r>
        <w:rPr>
          <w:rFonts w:ascii="Arial" w:hAnsi="Arial" w:cs="Arial"/>
          <w:sz w:val="20"/>
          <w:szCs w:val="20"/>
        </w:rPr>
        <w:t xml:space="preserve">Massive Kürzungen bei den Personalständen in den Krankenanstalten – Folgen: </w:t>
      </w:r>
      <w:proofErr w:type="spellStart"/>
      <w:r>
        <w:rPr>
          <w:rFonts w:ascii="Arial" w:hAnsi="Arial" w:cs="Arial"/>
          <w:sz w:val="20"/>
          <w:szCs w:val="20"/>
        </w:rPr>
        <w:t>Burnoutgefährdung</w:t>
      </w:r>
      <w:proofErr w:type="spellEnd"/>
      <w:r>
        <w:rPr>
          <w:rFonts w:ascii="Arial" w:hAnsi="Arial" w:cs="Arial"/>
          <w:sz w:val="20"/>
          <w:szCs w:val="20"/>
        </w:rPr>
        <w:t xml:space="preserve"> für das betroffene Personal, das schon bisher unter extrem schwierigen Arbeitsbedingungen zu leiden hatte</w:t>
      </w:r>
      <w:r w:rsidR="005A4A89">
        <w:rPr>
          <w:rFonts w:ascii="Arial" w:hAnsi="Arial" w:cs="Arial"/>
          <w:sz w:val="20"/>
          <w:szCs w:val="20"/>
        </w:rPr>
        <w:t xml:space="preserve">, und Qualitätsverlust bei der Behandlung der </w:t>
      </w:r>
      <w:proofErr w:type="spellStart"/>
      <w:r w:rsidR="005A4A89">
        <w:rPr>
          <w:rFonts w:ascii="Arial" w:hAnsi="Arial" w:cs="Arial"/>
          <w:sz w:val="20"/>
          <w:szCs w:val="20"/>
        </w:rPr>
        <w:t>PatientInnen</w:t>
      </w:r>
      <w:proofErr w:type="spellEnd"/>
    </w:p>
    <w:sectPr w:rsidR="006E6200" w:rsidRPr="006E62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2528"/>
    <w:multiLevelType w:val="hybridMultilevel"/>
    <w:tmpl w:val="5B645E2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284D5BD6"/>
    <w:multiLevelType w:val="hybridMultilevel"/>
    <w:tmpl w:val="B070625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2A070378"/>
    <w:multiLevelType w:val="hybridMultilevel"/>
    <w:tmpl w:val="85AEE09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45E81479"/>
    <w:multiLevelType w:val="hybridMultilevel"/>
    <w:tmpl w:val="3ED4C14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463E0D3D"/>
    <w:multiLevelType w:val="hybridMultilevel"/>
    <w:tmpl w:val="1E6A46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58FE62F8"/>
    <w:multiLevelType w:val="hybridMultilevel"/>
    <w:tmpl w:val="01C0853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64D8747E"/>
    <w:multiLevelType w:val="hybridMultilevel"/>
    <w:tmpl w:val="AFDC0D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6C303E4E"/>
    <w:multiLevelType w:val="hybridMultilevel"/>
    <w:tmpl w:val="D8EC73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798C4355"/>
    <w:multiLevelType w:val="hybridMultilevel"/>
    <w:tmpl w:val="BF5231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7EE448DA"/>
    <w:multiLevelType w:val="hybridMultilevel"/>
    <w:tmpl w:val="08BA153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9"/>
  </w:num>
  <w:num w:numId="6">
    <w:abstractNumId w:val="6"/>
  </w:num>
  <w:num w:numId="7">
    <w:abstractNumId w:val="3"/>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BD"/>
    <w:rsid w:val="000C11E8"/>
    <w:rsid w:val="00132955"/>
    <w:rsid w:val="001335FC"/>
    <w:rsid w:val="0025056C"/>
    <w:rsid w:val="002F1DBD"/>
    <w:rsid w:val="00331E97"/>
    <w:rsid w:val="00410C69"/>
    <w:rsid w:val="00420811"/>
    <w:rsid w:val="005A4A89"/>
    <w:rsid w:val="00602403"/>
    <w:rsid w:val="00622D62"/>
    <w:rsid w:val="006E39FD"/>
    <w:rsid w:val="006E5D70"/>
    <w:rsid w:val="006E6200"/>
    <w:rsid w:val="007833A7"/>
    <w:rsid w:val="00796052"/>
    <w:rsid w:val="00914B50"/>
    <w:rsid w:val="00954ED0"/>
    <w:rsid w:val="00A411A7"/>
    <w:rsid w:val="00AF30DE"/>
    <w:rsid w:val="00BD7584"/>
    <w:rsid w:val="00D50250"/>
    <w:rsid w:val="00F2647E"/>
    <w:rsid w:val="00FC04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1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1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FC837ED1</Template>
  <TotalTime>0</TotalTime>
  <Pages>2</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Zueckert</dc:creator>
  <cp:lastModifiedBy>Gerhard Zueckert</cp:lastModifiedBy>
  <cp:revision>3</cp:revision>
  <cp:lastPrinted>2013-10-11T07:44:00Z</cp:lastPrinted>
  <dcterms:created xsi:type="dcterms:W3CDTF">2013-10-11T07:52:00Z</dcterms:created>
  <dcterms:modified xsi:type="dcterms:W3CDTF">2013-10-11T08:06:00Z</dcterms:modified>
</cp:coreProperties>
</file>